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253" w:rsidRPr="00EA6BCE" w:rsidRDefault="00882253" w:rsidP="00EA6BCE">
      <w:pPr>
        <w:autoSpaceDE w:val="0"/>
        <w:autoSpaceDN w:val="0"/>
        <w:adjustRightInd w:val="0"/>
        <w:ind w:leftChars="-333" w:left="1" w:hangingChars="250" w:hanging="709"/>
        <w:jc w:val="left"/>
        <w:rPr>
          <w:rFonts w:ascii="ＭＳ 明朝" w:hAnsi="ＭＳ 明朝" w:cs="ＭＳ明朝-WinCharSetFFFF-H"/>
          <w:kern w:val="0"/>
          <w:sz w:val="22"/>
        </w:rPr>
      </w:pPr>
      <w:bookmarkStart w:id="0" w:name="_GoBack"/>
      <w:bookmarkEnd w:id="0"/>
      <w:r>
        <w:rPr>
          <w:rFonts w:ascii="ＭＳ明朝-WinCharSetFFFF-H" w:eastAsia="ＭＳ明朝-WinCharSetFFFF-H" w:cs="ＭＳ明朝-WinCharSetFFFF-H" w:hint="eastAsia"/>
          <w:b/>
          <w:noProof/>
          <w:spacing w:val="73"/>
          <w:kern w:val="0"/>
          <w:sz w:val="28"/>
          <w:u w:val="single"/>
        </w:rPr>
        <mc:AlternateContent>
          <mc:Choice Requires="wps">
            <w:drawing>
              <wp:anchor distT="0" distB="0" distL="114300" distR="114300" simplePos="0" relativeHeight="251659264" behindDoc="0" locked="0" layoutInCell="1" allowOverlap="1">
                <wp:simplePos x="0" y="0"/>
                <wp:positionH relativeFrom="column">
                  <wp:posOffset>3263265</wp:posOffset>
                </wp:positionH>
                <wp:positionV relativeFrom="paragraph">
                  <wp:posOffset>-699135</wp:posOffset>
                </wp:positionV>
                <wp:extent cx="2486025" cy="581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486025" cy="581025"/>
                        </a:xfrm>
                        <a:prstGeom prst="rect">
                          <a:avLst/>
                        </a:prstGeom>
                        <a:solidFill>
                          <a:schemeClr val="lt1"/>
                        </a:solidFill>
                        <a:ln w="6350">
                          <a:solidFill>
                            <a:prstClr val="black"/>
                          </a:solidFill>
                        </a:ln>
                      </wps:spPr>
                      <wps:txbx>
                        <w:txbxContent>
                          <w:p w:rsidR="00882253" w:rsidRPr="00EA6BCE" w:rsidRDefault="00882253" w:rsidP="00EA6BCE">
                            <w:pPr>
                              <w:jc w:val="center"/>
                              <w:rPr>
                                <w:sz w:val="24"/>
                              </w:rPr>
                            </w:pPr>
                            <w:r w:rsidRPr="00EA6BCE">
                              <w:rPr>
                                <w:rFonts w:hint="eastAsia"/>
                                <w:sz w:val="24"/>
                              </w:rPr>
                              <w:t>参考</w:t>
                            </w:r>
                            <w:r w:rsidRPr="00EA6BCE">
                              <w:rPr>
                                <w:sz w:val="24"/>
                              </w:rPr>
                              <w:t>様式</w:t>
                            </w:r>
                          </w:p>
                          <w:p w:rsidR="00882253" w:rsidRPr="00EA6BCE" w:rsidRDefault="00882253" w:rsidP="00EA6BCE">
                            <w:pPr>
                              <w:jc w:val="center"/>
                              <w:rPr>
                                <w:sz w:val="24"/>
                              </w:rPr>
                            </w:pPr>
                            <w:r w:rsidRPr="00EA6BCE">
                              <w:rPr>
                                <w:rFonts w:hint="eastAsia"/>
                                <w:sz w:val="24"/>
                              </w:rPr>
                              <w:t>（証券会社</w:t>
                            </w:r>
                            <w:r w:rsidRPr="00EA6BCE">
                              <w:rPr>
                                <w:sz w:val="24"/>
                              </w:rPr>
                              <w:t>用チェックリスト</w:t>
                            </w:r>
                            <w:r w:rsidRPr="00EA6BCE">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6.95pt;margin-top:-55.05pt;width:195.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" fillcolor="white [3201]" strokeweight=".5pt">
                <v:textbox>
                  <w:txbxContent>
                    <w:p w:rsidR="00882253" w:rsidRPr="00EA6BCE" w:rsidRDefault="00882253" w:rsidP="00EA6BCE">
                      <w:pPr>
                        <w:jc w:val="center"/>
                        <w:rPr>
                          <w:sz w:val="24"/>
                        </w:rPr>
                      </w:pPr>
                      <w:r w:rsidRPr="00EA6BCE">
                        <w:rPr>
                          <w:rFonts w:hint="eastAsia"/>
                          <w:sz w:val="24"/>
                        </w:rPr>
                        <w:t>参考</w:t>
                      </w:r>
                      <w:r w:rsidRPr="00EA6BCE">
                        <w:rPr>
                          <w:sz w:val="24"/>
                        </w:rPr>
                        <w:t>様式</w:t>
                      </w:r>
                    </w:p>
                    <w:p w:rsidR="00882253" w:rsidRPr="00EA6BCE" w:rsidRDefault="00882253" w:rsidP="00EA6BCE">
                      <w:pPr>
                        <w:jc w:val="center"/>
                        <w:rPr>
                          <w:sz w:val="24"/>
                        </w:rPr>
                      </w:pPr>
                      <w:r w:rsidRPr="00EA6BCE">
                        <w:rPr>
                          <w:rFonts w:hint="eastAsia"/>
                          <w:sz w:val="24"/>
                        </w:rPr>
                        <w:t>（証券会社</w:t>
                      </w:r>
                      <w:r w:rsidRPr="00EA6BCE">
                        <w:rPr>
                          <w:sz w:val="24"/>
                        </w:rPr>
                        <w:t>用チェックリスト</w:t>
                      </w:r>
                      <w:r w:rsidRPr="00EA6BCE">
                        <w:rPr>
                          <w:rFonts w:hint="eastAsia"/>
                          <w:sz w:val="24"/>
                        </w:rPr>
                        <w:t>）</w:t>
                      </w:r>
                    </w:p>
                  </w:txbxContent>
                </v:textbox>
              </v:shape>
            </w:pict>
          </mc:Fallback>
        </mc:AlternateContent>
      </w:r>
      <w:r>
        <w:rPr>
          <w:rFonts w:ascii="ＭＳ明朝-WinCharSetFFFF-H" w:eastAsia="ＭＳ明朝-WinCharSetFFFF-H" w:cs="ＭＳ明朝-WinCharSetFFFF-H" w:hint="eastAsia"/>
          <w:kern w:val="0"/>
          <w:sz w:val="22"/>
        </w:rPr>
        <w:t xml:space="preserve">　　　</w:t>
      </w:r>
      <w:r w:rsidRPr="00EA6BCE">
        <w:rPr>
          <w:rFonts w:ascii="ＭＳ 明朝" w:hAnsi="ＭＳ 明朝" w:cs="ＭＳ明朝-WinCharSetFFFF-H" w:hint="eastAsia"/>
          <w:kern w:val="0"/>
          <w:sz w:val="22"/>
        </w:rPr>
        <w:t>※</w:t>
      </w:r>
      <w:r>
        <w:rPr>
          <w:rFonts w:ascii="ＭＳ 明朝" w:hAnsi="ＭＳ 明朝" w:cs="ＭＳ明朝-WinCharSetFFFF-H" w:hint="eastAsia"/>
          <w:kern w:val="0"/>
          <w:sz w:val="22"/>
        </w:rPr>
        <w:t>本リストは、ＮＰＯ法人等との</w:t>
      </w:r>
      <w:r w:rsidR="00FB2FDA">
        <w:rPr>
          <w:rFonts w:ascii="ＭＳ 明朝" w:hAnsi="ＭＳ 明朝" w:cs="ＭＳ明朝-WinCharSetFFFF-H" w:hint="eastAsia"/>
          <w:kern w:val="0"/>
          <w:sz w:val="22"/>
        </w:rPr>
        <w:t>一連の</w:t>
      </w:r>
      <w:r>
        <w:rPr>
          <w:rFonts w:ascii="ＭＳ 明朝" w:hAnsi="ＭＳ 明朝" w:cs="ＭＳ明朝-WinCharSetFFFF-H" w:hint="eastAsia"/>
          <w:kern w:val="0"/>
          <w:sz w:val="22"/>
        </w:rPr>
        <w:t>物品授受において、トラブル防止の一助</w:t>
      </w:r>
      <w:r w:rsidR="00537A75">
        <w:rPr>
          <w:rFonts w:ascii="ＭＳ 明朝" w:hAnsi="ＭＳ 明朝" w:cs="ＭＳ明朝-WinCharSetFFFF-H" w:hint="eastAsia"/>
          <w:kern w:val="0"/>
          <w:sz w:val="22"/>
        </w:rPr>
        <w:t>となるよう、</w:t>
      </w:r>
      <w:r>
        <w:rPr>
          <w:rFonts w:ascii="ＭＳ 明朝" w:hAnsi="ＭＳ 明朝" w:cs="ＭＳ明朝-WinCharSetFFFF-H" w:hint="eastAsia"/>
          <w:kern w:val="0"/>
          <w:sz w:val="22"/>
        </w:rPr>
        <w:t>必要に応じてご利用ください。</w:t>
      </w:r>
    </w:p>
    <w:p w:rsidR="00882253" w:rsidRPr="00537A75" w:rsidRDefault="00882253" w:rsidP="00EA6BCE">
      <w:pPr>
        <w:autoSpaceDE w:val="0"/>
        <w:autoSpaceDN w:val="0"/>
        <w:adjustRightInd w:val="0"/>
        <w:rPr>
          <w:rFonts w:ascii="ＭＳ明朝-WinCharSetFFFF-H" w:eastAsia="ＭＳ明朝-WinCharSetFFFF-H" w:cs="ＭＳ明朝-WinCharSetFFFF-H"/>
          <w:b/>
          <w:kern w:val="0"/>
          <w:sz w:val="28"/>
          <w:u w:val="single"/>
        </w:rPr>
      </w:pPr>
    </w:p>
    <w:p w:rsidR="00D67C78" w:rsidRPr="000B6211" w:rsidRDefault="000B6211" w:rsidP="00EA6BCE">
      <w:pPr>
        <w:autoSpaceDE w:val="0"/>
        <w:autoSpaceDN w:val="0"/>
        <w:adjustRightInd w:val="0"/>
        <w:ind w:firstLineChars="300" w:firstLine="1289"/>
        <w:jc w:val="left"/>
        <w:rPr>
          <w:rFonts w:ascii="ＭＳ明朝-WinCharSetFFFF-H" w:eastAsia="ＭＳ明朝-WinCharSetFFFF-H" w:cs="ＭＳ明朝-WinCharSetFFFF-H"/>
          <w:b/>
          <w:kern w:val="0"/>
          <w:sz w:val="28"/>
          <w:u w:val="single"/>
        </w:rPr>
      </w:pPr>
      <w:r w:rsidRPr="00EA6BCE">
        <w:rPr>
          <w:rFonts w:ascii="ＭＳ明朝-WinCharSetFFFF-H" w:eastAsia="ＭＳ明朝-WinCharSetFFFF-H" w:cs="ＭＳ明朝-WinCharSetFFFF-H" w:hint="eastAsia"/>
          <w:b/>
          <w:spacing w:val="73"/>
          <w:kern w:val="0"/>
          <w:sz w:val="28"/>
          <w:u w:val="single"/>
          <w:fitText w:val="5964" w:id="2094696704"/>
        </w:rPr>
        <w:t>支援授受における確認リスト（物品</w:t>
      </w:r>
      <w:r w:rsidRPr="00EA6BCE">
        <w:rPr>
          <w:rFonts w:ascii="ＭＳ明朝-WinCharSetFFFF-H" w:eastAsia="ＭＳ明朝-WinCharSetFFFF-H" w:cs="ＭＳ明朝-WinCharSetFFFF-H" w:hint="eastAsia"/>
          <w:b/>
          <w:spacing w:val="7"/>
          <w:kern w:val="0"/>
          <w:sz w:val="28"/>
          <w:u w:val="single"/>
          <w:fitText w:val="5964" w:id="2094696704"/>
        </w:rPr>
        <w:t>）</w:t>
      </w:r>
    </w:p>
    <w:p w:rsidR="00DD1C26" w:rsidRDefault="00DD1C26" w:rsidP="00D67C78">
      <w:pPr>
        <w:autoSpaceDE w:val="0"/>
        <w:autoSpaceDN w:val="0"/>
        <w:adjustRightInd w:val="0"/>
        <w:jc w:val="left"/>
        <w:rPr>
          <w:rFonts w:ascii="ＭＳ明朝-WinCharSetFFFF-H" w:eastAsia="ＭＳ明朝-WinCharSetFFFF-H" w:cs="ＭＳ明朝-WinCharSetFFFF-H"/>
          <w:kern w:val="0"/>
          <w:szCs w:val="21"/>
        </w:rPr>
      </w:pPr>
    </w:p>
    <w:p w:rsidR="000B6211" w:rsidRPr="00DD1C26" w:rsidRDefault="000B6211" w:rsidP="00EA6BCE">
      <w:pPr>
        <w:ind w:leftChars="-332" w:left="2" w:hangingChars="317" w:hanging="708"/>
        <w:rPr>
          <w:b/>
          <w:sz w:val="22"/>
        </w:rPr>
      </w:pPr>
      <w:r w:rsidRPr="00DD1C26">
        <w:rPr>
          <w:rFonts w:hint="eastAsia"/>
          <w:b/>
          <w:sz w:val="22"/>
        </w:rPr>
        <w:t>●確認事項</w:t>
      </w:r>
    </w:p>
    <w:tbl>
      <w:tblPr>
        <w:tblW w:w="9950" w:type="dxa"/>
        <w:tblInd w:w="-746" w:type="dxa"/>
        <w:tblCellMar>
          <w:left w:w="0" w:type="dxa"/>
          <w:right w:w="0" w:type="dxa"/>
        </w:tblCellMar>
        <w:tblLook w:val="0600" w:firstRow="0" w:lastRow="0" w:firstColumn="0" w:lastColumn="0" w:noHBand="1" w:noVBand="1"/>
      </w:tblPr>
      <w:tblGrid>
        <w:gridCol w:w="736"/>
        <w:gridCol w:w="9214"/>
      </w:tblGrid>
      <w:tr w:rsidR="002A72CA" w:rsidRPr="000E17B6" w:rsidTr="00EA6BCE">
        <w:trPr>
          <w:trHeight w:val="383"/>
        </w:trPr>
        <w:tc>
          <w:tcPr>
            <w:tcW w:w="9950"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2A72CA" w:rsidRPr="000B6211" w:rsidRDefault="002A72CA" w:rsidP="00EA6BCE">
            <w:pPr>
              <w:ind w:firstLineChars="100" w:firstLine="213"/>
            </w:pPr>
            <w:r>
              <w:rPr>
                <w:rFonts w:hint="eastAsia"/>
              </w:rPr>
              <w:t>次の各</w:t>
            </w:r>
            <w:r w:rsidRPr="00DD4DFC">
              <w:rPr>
                <w:rFonts w:hint="eastAsia"/>
              </w:rPr>
              <w:t>内容</w:t>
            </w:r>
            <w:r>
              <w:rPr>
                <w:rFonts w:hint="eastAsia"/>
              </w:rPr>
              <w:t>について</w:t>
            </w:r>
            <w:r w:rsidRPr="000E17B6">
              <w:rPr>
                <w:rFonts w:hint="eastAsia"/>
              </w:rPr>
              <w:t>、相手方と誠実に</w:t>
            </w:r>
            <w:r w:rsidR="001C3B2E">
              <w:rPr>
                <w:rFonts w:hint="eastAsia"/>
              </w:rPr>
              <w:t>連絡・</w:t>
            </w:r>
            <w:r w:rsidRPr="000E17B6">
              <w:rPr>
                <w:rFonts w:hint="eastAsia"/>
              </w:rPr>
              <w:t>協議し、了承を得ているか</w:t>
            </w:r>
            <w:r w:rsidR="00FB2FDA">
              <w:rPr>
                <w:rFonts w:hint="eastAsia"/>
              </w:rPr>
              <w:t>確認。</w:t>
            </w:r>
          </w:p>
        </w:tc>
      </w:tr>
      <w:tr w:rsidR="00882253" w:rsidRPr="00882253" w:rsidTr="00882253">
        <w:trPr>
          <w:trHeight w:val="766"/>
        </w:trPr>
        <w:sdt>
          <w:sdtPr>
            <w:id w:val="560519997"/>
            <w14:checkbox>
              <w14:checked w14:val="0"/>
              <w14:checkedState w14:val="2612" w14:font="ＭＳ ゴシック"/>
              <w14:uncheckedState w14:val="2610" w14:font="ＭＳ ゴシック"/>
            </w14:checkbox>
          </w:sdtPr>
          <w:sdtEndPr/>
          <w:sdtContent>
            <w:tc>
              <w:tcPr>
                <w:tcW w:w="73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882253" w:rsidRDefault="00FB2FDA" w:rsidP="00B31B92">
                <w:r>
                  <w:rPr>
                    <w:rFonts w:ascii="ＭＳ ゴシック" w:eastAsia="ＭＳ ゴシック" w:hAnsi="ＭＳ ゴシック" w:hint="eastAsia"/>
                  </w:rPr>
                  <w:t>☐</w:t>
                </w:r>
              </w:p>
            </w:tc>
          </w:sdtContent>
        </w:sdt>
        <w:tc>
          <w:tcPr>
            <w:tcW w:w="921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882253" w:rsidRPr="00DD4DFC" w:rsidRDefault="00882253" w:rsidP="00EA6BCE">
            <w:pPr>
              <w:ind w:firstLineChars="100" w:firstLine="213"/>
            </w:pPr>
            <w:r w:rsidRPr="00DD4DFC">
              <w:rPr>
                <w:rFonts w:hint="eastAsia"/>
              </w:rPr>
              <w:t>物品</w:t>
            </w:r>
            <w:r>
              <w:rPr>
                <w:rFonts w:hint="eastAsia"/>
              </w:rPr>
              <w:t>名（製品番号等）</w:t>
            </w:r>
          </w:p>
        </w:tc>
      </w:tr>
      <w:tr w:rsidR="00882253" w:rsidRPr="00882253" w:rsidTr="00882253">
        <w:trPr>
          <w:trHeight w:val="766"/>
        </w:trPr>
        <w:sdt>
          <w:sdtPr>
            <w:id w:val="677397144"/>
            <w14:checkbox>
              <w14:checked w14:val="0"/>
              <w14:checkedState w14:val="2612" w14:font="ＭＳ ゴシック"/>
              <w14:uncheckedState w14:val="2610" w14:font="ＭＳ ゴシック"/>
            </w14:checkbox>
          </w:sdtPr>
          <w:sdtEndPr/>
          <w:sdtContent>
            <w:tc>
              <w:tcPr>
                <w:tcW w:w="73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882253" w:rsidRDefault="00FB2FDA" w:rsidP="00B31B92">
                <w:r>
                  <w:rPr>
                    <w:rFonts w:ascii="ＭＳ ゴシック" w:eastAsia="ＭＳ ゴシック" w:hAnsi="ＭＳ ゴシック" w:hint="eastAsia"/>
                  </w:rPr>
                  <w:t>☐</w:t>
                </w:r>
              </w:p>
            </w:tc>
          </w:sdtContent>
        </w:sdt>
        <w:tc>
          <w:tcPr>
            <w:tcW w:w="921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882253" w:rsidRPr="00DD4DFC" w:rsidRDefault="00882253" w:rsidP="00882253">
            <w:pPr>
              <w:ind w:firstLineChars="100" w:firstLine="213"/>
            </w:pPr>
            <w:r>
              <w:rPr>
                <w:rFonts w:hint="eastAsia"/>
              </w:rPr>
              <w:t>物品の数量（例：●</w:t>
            </w:r>
            <w:r>
              <w:rPr>
                <w:rFonts w:hint="eastAsia"/>
              </w:rPr>
              <w:t>ml</w:t>
            </w:r>
            <w:r>
              <w:rPr>
                <w:rFonts w:hint="eastAsia"/>
              </w:rPr>
              <w:t>の飲料水が●本）</w:t>
            </w:r>
          </w:p>
        </w:tc>
      </w:tr>
      <w:tr w:rsidR="00882253" w:rsidRPr="00882253" w:rsidTr="00882253">
        <w:trPr>
          <w:trHeight w:val="766"/>
        </w:trPr>
        <w:sdt>
          <w:sdtPr>
            <w:id w:val="250478610"/>
            <w14:checkbox>
              <w14:checked w14:val="0"/>
              <w14:checkedState w14:val="2612" w14:font="ＭＳ ゴシック"/>
              <w14:uncheckedState w14:val="2610" w14:font="ＭＳ ゴシック"/>
            </w14:checkbox>
          </w:sdtPr>
          <w:sdtEndPr/>
          <w:sdtContent>
            <w:tc>
              <w:tcPr>
                <w:tcW w:w="73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882253" w:rsidRDefault="00FB2FDA" w:rsidP="00B31B92">
                <w:r>
                  <w:rPr>
                    <w:rFonts w:ascii="ＭＳ ゴシック" w:eastAsia="ＭＳ ゴシック" w:hAnsi="ＭＳ ゴシック" w:hint="eastAsia"/>
                  </w:rPr>
                  <w:t>☐</w:t>
                </w:r>
              </w:p>
            </w:tc>
          </w:sdtContent>
        </w:sdt>
        <w:tc>
          <w:tcPr>
            <w:tcW w:w="921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882253" w:rsidRDefault="00882253">
            <w:pPr>
              <w:ind w:firstLineChars="100" w:firstLine="213"/>
            </w:pPr>
            <w:r>
              <w:rPr>
                <w:rFonts w:hint="eastAsia"/>
              </w:rPr>
              <w:t>物品の箱数（</w:t>
            </w:r>
            <w:r w:rsidR="002A72CA">
              <w:rPr>
                <w:rFonts w:hint="eastAsia"/>
              </w:rPr>
              <w:t>例：縦●</w:t>
            </w:r>
            <w:r w:rsidR="002A72CA">
              <w:rPr>
                <w:rFonts w:hint="eastAsia"/>
              </w:rPr>
              <w:t>cm</w:t>
            </w:r>
            <w:r w:rsidR="002A72CA">
              <w:rPr>
                <w:rFonts w:hint="eastAsia"/>
              </w:rPr>
              <w:t>×横●</w:t>
            </w:r>
            <w:r w:rsidR="002A72CA">
              <w:rPr>
                <w:rFonts w:hint="eastAsia"/>
              </w:rPr>
              <w:t>cm</w:t>
            </w:r>
            <w:r w:rsidR="002A72CA">
              <w:rPr>
                <w:rFonts w:hint="eastAsia"/>
              </w:rPr>
              <w:t>×奥行●</w:t>
            </w:r>
            <w:r w:rsidR="002A72CA">
              <w:rPr>
                <w:rFonts w:hint="eastAsia"/>
              </w:rPr>
              <w:t>cm</w:t>
            </w:r>
            <w:r w:rsidR="002A72CA">
              <w:rPr>
                <w:rFonts w:hint="eastAsia"/>
              </w:rPr>
              <w:t>の大きさの箱が合計●箱</w:t>
            </w:r>
            <w:r>
              <w:rPr>
                <w:rFonts w:hint="eastAsia"/>
              </w:rPr>
              <w:t>）</w:t>
            </w:r>
          </w:p>
        </w:tc>
      </w:tr>
      <w:tr w:rsidR="00FB2FDA" w:rsidRPr="00882253" w:rsidTr="00882253">
        <w:trPr>
          <w:trHeight w:val="766"/>
        </w:trPr>
        <w:sdt>
          <w:sdtPr>
            <w:id w:val="-306787360"/>
            <w14:checkbox>
              <w14:checked w14:val="0"/>
              <w14:checkedState w14:val="2612" w14:font="ＭＳ ゴシック"/>
              <w14:uncheckedState w14:val="2610" w14:font="ＭＳ ゴシック"/>
            </w14:checkbox>
          </w:sdtPr>
          <w:sdtEndPr/>
          <w:sdtContent>
            <w:tc>
              <w:tcPr>
                <w:tcW w:w="73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B2FDA" w:rsidRDefault="00FB2FDA" w:rsidP="00B31B92">
                <w:r>
                  <w:rPr>
                    <w:rFonts w:ascii="ＭＳ ゴシック" w:eastAsia="ＭＳ ゴシック" w:hAnsi="ＭＳ ゴシック" w:hint="eastAsia"/>
                  </w:rPr>
                  <w:t>☐</w:t>
                </w:r>
              </w:p>
            </w:tc>
          </w:sdtContent>
        </w:sdt>
        <w:tc>
          <w:tcPr>
            <w:tcW w:w="921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B2FDA" w:rsidRDefault="00FB2FDA" w:rsidP="002A72CA">
            <w:pPr>
              <w:ind w:firstLineChars="100" w:firstLine="213"/>
            </w:pPr>
            <w:r>
              <w:rPr>
                <w:rFonts w:hint="eastAsia"/>
              </w:rPr>
              <w:t>賞味期限（使用期限等）（例：●年●月●日まで）</w:t>
            </w:r>
          </w:p>
        </w:tc>
      </w:tr>
      <w:tr w:rsidR="00FB2FDA" w:rsidRPr="00882253" w:rsidTr="00882253">
        <w:trPr>
          <w:trHeight w:val="766"/>
        </w:trPr>
        <w:sdt>
          <w:sdtPr>
            <w:id w:val="-1282805223"/>
            <w14:checkbox>
              <w14:checked w14:val="0"/>
              <w14:checkedState w14:val="2612" w14:font="ＭＳ ゴシック"/>
              <w14:uncheckedState w14:val="2610" w14:font="ＭＳ ゴシック"/>
            </w14:checkbox>
          </w:sdtPr>
          <w:sdtEndPr/>
          <w:sdtContent>
            <w:tc>
              <w:tcPr>
                <w:tcW w:w="73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B2FDA" w:rsidRDefault="00FB2FDA" w:rsidP="00B31B92">
                <w:r>
                  <w:rPr>
                    <w:rFonts w:ascii="ＭＳ ゴシック" w:eastAsia="ＭＳ ゴシック" w:hAnsi="ＭＳ ゴシック" w:hint="eastAsia"/>
                  </w:rPr>
                  <w:t>☐</w:t>
                </w:r>
              </w:p>
            </w:tc>
          </w:sdtContent>
        </w:sdt>
        <w:tc>
          <w:tcPr>
            <w:tcW w:w="921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B2FDA" w:rsidRDefault="00FB2FDA" w:rsidP="002A72CA">
            <w:pPr>
              <w:ind w:firstLineChars="100" w:firstLine="213"/>
            </w:pPr>
            <w:r>
              <w:rPr>
                <w:rFonts w:hint="eastAsia"/>
              </w:rPr>
              <w:t>保存方法（常温、冷蔵、冷凍）</w:t>
            </w:r>
          </w:p>
        </w:tc>
      </w:tr>
      <w:tr w:rsidR="00882253" w:rsidRPr="00882253" w:rsidTr="00882253">
        <w:trPr>
          <w:trHeight w:val="766"/>
        </w:trPr>
        <w:sdt>
          <w:sdtPr>
            <w:id w:val="308592689"/>
            <w14:checkbox>
              <w14:checked w14:val="0"/>
              <w14:checkedState w14:val="2612" w14:font="ＭＳ ゴシック"/>
              <w14:uncheckedState w14:val="2610" w14:font="ＭＳ ゴシック"/>
            </w14:checkbox>
          </w:sdtPr>
          <w:sdtEndPr/>
          <w:sdtContent>
            <w:tc>
              <w:tcPr>
                <w:tcW w:w="73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882253" w:rsidRDefault="00FB2FDA" w:rsidP="00B31B92">
                <w:r>
                  <w:rPr>
                    <w:rFonts w:ascii="ＭＳ ゴシック" w:eastAsia="ＭＳ ゴシック" w:hAnsi="ＭＳ ゴシック" w:hint="eastAsia"/>
                  </w:rPr>
                  <w:t>☐</w:t>
                </w:r>
              </w:p>
            </w:tc>
          </w:sdtContent>
        </w:sdt>
        <w:tc>
          <w:tcPr>
            <w:tcW w:w="921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882253" w:rsidRPr="00882253" w:rsidRDefault="00882253" w:rsidP="00882253">
            <w:pPr>
              <w:ind w:firstLineChars="100" w:firstLine="213"/>
            </w:pPr>
            <w:r>
              <w:rPr>
                <w:rFonts w:hint="eastAsia"/>
              </w:rPr>
              <w:t>物品</w:t>
            </w:r>
            <w:r w:rsidR="00016C38">
              <w:rPr>
                <w:rFonts w:hint="eastAsia"/>
              </w:rPr>
              <w:t>に</w:t>
            </w:r>
            <w:r>
              <w:rPr>
                <w:rFonts w:hint="eastAsia"/>
              </w:rPr>
              <w:t>利用対象者</w:t>
            </w:r>
            <w:r w:rsidR="00FB2FDA">
              <w:rPr>
                <w:rFonts w:hint="eastAsia"/>
              </w:rPr>
              <w:t>があれば、要連絡（例：小学生対象</w:t>
            </w:r>
            <w:r w:rsidR="00016C38">
              <w:rPr>
                <w:rFonts w:hint="eastAsia"/>
              </w:rPr>
              <w:t>、●歳児以上対象</w:t>
            </w:r>
            <w:r w:rsidR="00FB2FDA">
              <w:rPr>
                <w:rFonts w:hint="eastAsia"/>
              </w:rPr>
              <w:t>）</w:t>
            </w:r>
          </w:p>
        </w:tc>
      </w:tr>
      <w:tr w:rsidR="000B6211" w:rsidRPr="000B6211" w:rsidTr="00EA6BCE">
        <w:trPr>
          <w:trHeight w:val="878"/>
        </w:trPr>
        <w:sdt>
          <w:sdtPr>
            <w:id w:val="-305405581"/>
            <w14:checkbox>
              <w14:checked w14:val="0"/>
              <w14:checkedState w14:val="2612" w14:font="ＭＳ ゴシック"/>
              <w14:uncheckedState w14:val="2610" w14:font="ＭＳ ゴシック"/>
            </w14:checkbox>
          </w:sdtPr>
          <w:sdtEndPr/>
          <w:sdtContent>
            <w:tc>
              <w:tcPr>
                <w:tcW w:w="73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B6211" w:rsidRPr="000B6211" w:rsidRDefault="000B6211" w:rsidP="00B31B92">
                <w:r>
                  <w:rPr>
                    <w:rFonts w:ascii="ＭＳ ゴシック" w:eastAsia="ＭＳ ゴシック" w:hAnsi="ＭＳ ゴシック" w:hint="eastAsia"/>
                  </w:rPr>
                  <w:t>☐</w:t>
                </w:r>
              </w:p>
            </w:tc>
          </w:sdtContent>
        </w:sdt>
        <w:tc>
          <w:tcPr>
            <w:tcW w:w="921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7618F7" w:rsidRDefault="007618F7" w:rsidP="00EA6BCE">
            <w:pPr>
              <w:ind w:leftChars="100" w:left="213" w:rightChars="131" w:right="279"/>
            </w:pPr>
            <w:r>
              <w:rPr>
                <w:rFonts w:hint="eastAsia"/>
              </w:rPr>
              <w:t>配送料などの</w:t>
            </w:r>
            <w:r w:rsidR="000E17B6" w:rsidRPr="00DD4DFC">
              <w:rPr>
                <w:rFonts w:hint="eastAsia"/>
              </w:rPr>
              <w:t>費用の負担（</w:t>
            </w:r>
            <w:r w:rsidR="00FB2FDA">
              <w:rPr>
                <w:rFonts w:hint="eastAsia"/>
              </w:rPr>
              <w:t>例：</w:t>
            </w:r>
            <w:r w:rsidR="000E17B6" w:rsidRPr="00DD4DFC">
              <w:rPr>
                <w:rFonts w:hint="eastAsia"/>
              </w:rPr>
              <w:t>証券会社負担</w:t>
            </w:r>
            <w:r w:rsidR="00FB2FDA">
              <w:rPr>
                <w:rFonts w:hint="eastAsia"/>
              </w:rPr>
              <w:t>、</w:t>
            </w:r>
            <w:r w:rsidR="000E17B6" w:rsidRPr="00DD4DFC">
              <w:t>NPO</w:t>
            </w:r>
            <w:r w:rsidR="000E17B6" w:rsidRPr="00DD4DFC">
              <w:t>法人等</w:t>
            </w:r>
            <w:r w:rsidR="000E17B6" w:rsidRPr="00DD4DFC">
              <w:rPr>
                <w:rFonts w:hint="eastAsia"/>
              </w:rPr>
              <w:t>負担</w:t>
            </w:r>
            <w:r w:rsidR="00FB2FDA">
              <w:rPr>
                <w:rFonts w:hint="eastAsia"/>
              </w:rPr>
              <w:t>、</w:t>
            </w:r>
            <w:r w:rsidR="000E17B6" w:rsidRPr="00DD4DFC">
              <w:rPr>
                <w:rFonts w:hint="eastAsia"/>
              </w:rPr>
              <w:t>両者負担の別</w:t>
            </w:r>
            <w:r w:rsidR="00FB2FDA">
              <w:rPr>
                <w:rFonts w:hint="eastAsia"/>
              </w:rPr>
              <w:t>（</w:t>
            </w:r>
            <w:r w:rsidR="000E17B6" w:rsidRPr="00DD4DFC">
              <w:rPr>
                <w:rFonts w:hint="eastAsia"/>
              </w:rPr>
              <w:t>両者負担の場合は負担割合又は負担額の決定</w:t>
            </w:r>
            <w:r w:rsidR="00FB2FDA">
              <w:rPr>
                <w:rFonts w:hint="eastAsia"/>
              </w:rPr>
              <w:t>）</w:t>
            </w:r>
            <w:r w:rsidR="000E17B6" w:rsidRPr="00DD4DFC">
              <w:rPr>
                <w:rFonts w:hint="eastAsia"/>
              </w:rPr>
              <w:t>）</w:t>
            </w:r>
          </w:p>
          <w:p w:rsidR="006C6EBB" w:rsidRPr="007618F7" w:rsidRDefault="007618F7" w:rsidP="00EA6BCE">
            <w:pPr>
              <w:spacing w:line="300" w:lineRule="exact"/>
              <w:ind w:leftChars="100" w:left="376" w:hangingChars="100" w:hanging="163"/>
            </w:pPr>
            <w:r w:rsidRPr="00EA6BCE">
              <w:rPr>
                <w:rFonts w:hint="eastAsia"/>
                <w:sz w:val="16"/>
              </w:rPr>
              <w:t>※</w:t>
            </w:r>
            <w:r w:rsidR="006C6EBB" w:rsidRPr="00EA6BCE">
              <w:rPr>
                <w:rFonts w:ascii="ＭＳ Ｐ明朝" w:eastAsia="ＭＳ Ｐ明朝" w:hAnsi="ＭＳ Ｐ明朝" w:hint="eastAsia"/>
                <w:sz w:val="16"/>
                <w:szCs w:val="21"/>
              </w:rPr>
              <w:t>配送する場合は、配送業者による誤配、紛失等のトラブルの防止のため、追跡可能な方法が望ましいと考えられます。</w:t>
            </w:r>
          </w:p>
        </w:tc>
      </w:tr>
      <w:tr w:rsidR="001C3B2E" w:rsidRPr="000B6211" w:rsidTr="00882253">
        <w:trPr>
          <w:trHeight w:val="878"/>
        </w:trPr>
        <w:sdt>
          <w:sdtPr>
            <w:id w:val="-1843856197"/>
            <w14:checkbox>
              <w14:checked w14:val="0"/>
              <w14:checkedState w14:val="2612" w14:font="ＭＳ ゴシック"/>
              <w14:uncheckedState w14:val="2610" w14:font="ＭＳ ゴシック"/>
            </w14:checkbox>
          </w:sdtPr>
          <w:sdtEndPr/>
          <w:sdtContent>
            <w:tc>
              <w:tcPr>
                <w:tcW w:w="73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C3B2E" w:rsidRDefault="00D27429" w:rsidP="001C3B2E">
                <w:r>
                  <w:rPr>
                    <w:rFonts w:ascii="ＭＳ ゴシック" w:eastAsia="ＭＳ ゴシック" w:hAnsi="ＭＳ ゴシック" w:hint="eastAsia"/>
                  </w:rPr>
                  <w:t>☐</w:t>
                </w:r>
              </w:p>
            </w:tc>
          </w:sdtContent>
        </w:sdt>
        <w:tc>
          <w:tcPr>
            <w:tcW w:w="921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C3B2E" w:rsidRDefault="00016C38" w:rsidP="00EA6BCE">
            <w:pPr>
              <w:ind w:leftChars="100" w:left="213" w:rightChars="131" w:right="279"/>
            </w:pPr>
            <w:r>
              <w:rPr>
                <w:rFonts w:hint="eastAsia"/>
              </w:rPr>
              <w:t>支援</w:t>
            </w:r>
            <w:r w:rsidR="001C3B2E" w:rsidRPr="00DD4DFC">
              <w:rPr>
                <w:rFonts w:hint="eastAsia"/>
              </w:rPr>
              <w:t>キャンセルの条件、不可抗力その他の事由により支援の授受が不可能若しくは困難になった場合又は遅延した場合の取扱い等</w:t>
            </w:r>
            <w:r w:rsidR="001C3B2E">
              <w:rPr>
                <w:rFonts w:hint="eastAsia"/>
              </w:rPr>
              <w:t>について、相手方と協議できているか。</w:t>
            </w:r>
          </w:p>
        </w:tc>
      </w:tr>
      <w:tr w:rsidR="001C3B2E" w:rsidRPr="000B6211" w:rsidTr="00882253">
        <w:trPr>
          <w:trHeight w:val="878"/>
        </w:trPr>
        <w:sdt>
          <w:sdtPr>
            <w:id w:val="190657316"/>
            <w14:checkbox>
              <w14:checked w14:val="0"/>
              <w14:checkedState w14:val="2612" w14:font="ＭＳ ゴシック"/>
              <w14:uncheckedState w14:val="2610" w14:font="ＭＳ ゴシック"/>
            </w14:checkbox>
          </w:sdtPr>
          <w:sdtEndPr/>
          <w:sdtContent>
            <w:tc>
              <w:tcPr>
                <w:tcW w:w="73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C3B2E" w:rsidRDefault="00D27429" w:rsidP="001C3B2E">
                <w:r>
                  <w:rPr>
                    <w:rFonts w:ascii="ＭＳ ゴシック" w:eastAsia="ＭＳ ゴシック" w:hAnsi="ＭＳ ゴシック" w:hint="eastAsia"/>
                  </w:rPr>
                  <w:t>☐</w:t>
                </w:r>
              </w:p>
            </w:tc>
          </w:sdtContent>
        </w:sdt>
        <w:tc>
          <w:tcPr>
            <w:tcW w:w="921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C3B2E" w:rsidRPr="00DD4DFC" w:rsidRDefault="001C3B2E" w:rsidP="00EA6BCE">
            <w:pPr>
              <w:ind w:leftChars="100" w:left="213" w:rightChars="131" w:right="279"/>
            </w:pPr>
            <w:r w:rsidRPr="00DD4DFC">
              <w:rPr>
                <w:rFonts w:hint="eastAsia"/>
              </w:rPr>
              <w:t>その他事故、健康被害、紛争等の予防のために必要と認められる事項</w:t>
            </w:r>
            <w:r>
              <w:rPr>
                <w:rFonts w:hint="eastAsia"/>
              </w:rPr>
              <w:t>について、事前に協議しているか。</w:t>
            </w:r>
          </w:p>
        </w:tc>
      </w:tr>
      <w:tr w:rsidR="00016C38" w:rsidRPr="000B6211" w:rsidTr="00EA6BCE">
        <w:trPr>
          <w:trHeight w:val="342"/>
        </w:trPr>
        <w:tc>
          <w:tcPr>
            <w:tcW w:w="9950"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16C38" w:rsidRPr="00DD4DFC" w:rsidRDefault="00016C38" w:rsidP="00537A75">
            <w:pPr>
              <w:ind w:leftChars="100" w:left="213" w:rightChars="131" w:right="279"/>
            </w:pPr>
            <w:r>
              <w:rPr>
                <w:rFonts w:hint="eastAsia"/>
              </w:rPr>
              <w:t>次の各内容について、自社内で対応したか確認。</w:t>
            </w:r>
          </w:p>
        </w:tc>
      </w:tr>
      <w:tr w:rsidR="001C3B2E" w:rsidRPr="000B6211" w:rsidTr="00EA6BCE">
        <w:trPr>
          <w:trHeight w:val="878"/>
        </w:trPr>
        <w:sdt>
          <w:sdtPr>
            <w:id w:val="-218521054"/>
            <w14:checkbox>
              <w14:checked w14:val="0"/>
              <w14:checkedState w14:val="2612" w14:font="ＭＳ ゴシック"/>
              <w14:uncheckedState w14:val="2610" w14:font="ＭＳ ゴシック"/>
            </w14:checkbox>
          </w:sdtPr>
          <w:sdtEndPr/>
          <w:sdtContent>
            <w:tc>
              <w:tcPr>
                <w:tcW w:w="73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C3B2E" w:rsidRPr="000B6211" w:rsidRDefault="001C3B2E" w:rsidP="001C3B2E">
                <w:r>
                  <w:rPr>
                    <w:rFonts w:ascii="ＭＳ ゴシック" w:eastAsia="ＭＳ ゴシック" w:hAnsi="ＭＳ ゴシック" w:hint="eastAsia"/>
                  </w:rPr>
                  <w:t>☐</w:t>
                </w:r>
              </w:p>
            </w:tc>
          </w:sdtContent>
        </w:sdt>
        <w:tc>
          <w:tcPr>
            <w:tcW w:w="921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1C3B2E" w:rsidRPr="00A908FA" w:rsidRDefault="001C3B2E" w:rsidP="001C3B2E">
            <w:r w:rsidRPr="00DD4DFC">
              <w:rPr>
                <w:rFonts w:hint="eastAsia"/>
              </w:rPr>
              <w:t>食品、衛生用品等の人の生命、身体に影響を与えうる物品を提供する場合、その品質（賞味期限、使用期限、清潔性、安全性等）の確認</w:t>
            </w:r>
            <w:r>
              <w:rPr>
                <w:rFonts w:hint="eastAsia"/>
              </w:rPr>
              <w:t>を行い、相手方に発送するまでの間、提供する物品を適切に保管・管理していたか。</w:t>
            </w:r>
          </w:p>
        </w:tc>
      </w:tr>
      <w:tr w:rsidR="001C3B2E" w:rsidRPr="000B6211" w:rsidTr="00EA6BCE">
        <w:trPr>
          <w:trHeight w:val="878"/>
        </w:trPr>
        <w:sdt>
          <w:sdtPr>
            <w:id w:val="1067379262"/>
            <w14:checkbox>
              <w14:checked w14:val="0"/>
              <w14:checkedState w14:val="2612" w14:font="ＭＳ ゴシック"/>
              <w14:uncheckedState w14:val="2610" w14:font="ＭＳ ゴシック"/>
            </w14:checkbox>
          </w:sdtPr>
          <w:sdtEndPr/>
          <w:sdtContent>
            <w:tc>
              <w:tcPr>
                <w:tcW w:w="73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C3B2E" w:rsidRDefault="001C3B2E" w:rsidP="001C3B2E">
                <w:r>
                  <w:rPr>
                    <w:rFonts w:ascii="ＭＳ ゴシック" w:eastAsia="ＭＳ ゴシック" w:hAnsi="ＭＳ ゴシック" w:hint="eastAsia"/>
                  </w:rPr>
                  <w:t>☐</w:t>
                </w:r>
              </w:p>
            </w:tc>
          </w:sdtContent>
        </w:sdt>
        <w:tc>
          <w:tcPr>
            <w:tcW w:w="921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C3B2E" w:rsidRPr="00DD4DFC" w:rsidRDefault="001C3B2E" w:rsidP="001C3B2E">
            <w:r>
              <w:rPr>
                <w:rFonts w:hint="eastAsia"/>
              </w:rPr>
              <w:t>支援の授受に係る契約が成立したことを相手方の</w:t>
            </w:r>
            <w:r>
              <w:rPr>
                <w:rFonts w:hint="eastAsia"/>
              </w:rPr>
              <w:t>NPO</w:t>
            </w:r>
            <w:r>
              <w:rPr>
                <w:rFonts w:hint="eastAsia"/>
              </w:rPr>
              <w:t>法人等と確認し、こどもサポート証券ネットに支援情報を登録している場合には、こどもサポート証券ネットに登録している支援情報のステータスを「受付終了（契約成立）」に更新のうえ、契約の相手方の名称を「取引が成立した会社名／団体名」に入力しているか。</w:t>
            </w:r>
          </w:p>
        </w:tc>
      </w:tr>
    </w:tbl>
    <w:p w:rsidR="000B6211" w:rsidRPr="000B6211" w:rsidRDefault="00D27429" w:rsidP="00EA6BCE">
      <w:pPr>
        <w:jc w:val="right"/>
      </w:pPr>
      <w:r>
        <w:rPr>
          <w:rFonts w:hint="eastAsia"/>
        </w:rPr>
        <w:t>以　上</w:t>
      </w:r>
    </w:p>
    <w:sectPr w:rsidR="000B6211" w:rsidRPr="000B6211" w:rsidSect="00EA6BCE">
      <w:pgSz w:w="11906" w:h="16838" w:code="9"/>
      <w:pgMar w:top="1701" w:right="1133" w:bottom="1021" w:left="1701" w:header="851" w:footer="454" w:gutter="0"/>
      <w:cols w:space="425"/>
      <w:docGrid w:type="linesAndChars" w:linePitch="38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4AD" w:rsidRDefault="00CC54AD"/>
  </w:endnote>
  <w:endnote w:type="continuationSeparator" w:id="0">
    <w:p w:rsidR="00CC54AD" w:rsidRDefault="00CC5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4AD" w:rsidRDefault="00CC54AD"/>
  </w:footnote>
  <w:footnote w:type="continuationSeparator" w:id="0">
    <w:p w:rsidR="00CC54AD" w:rsidRDefault="00CC54A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ED"/>
    <w:rsid w:val="00016C38"/>
    <w:rsid w:val="00032156"/>
    <w:rsid w:val="000B6211"/>
    <w:rsid w:val="000D6400"/>
    <w:rsid w:val="000E17B6"/>
    <w:rsid w:val="001C3B2E"/>
    <w:rsid w:val="002174C0"/>
    <w:rsid w:val="002A72CA"/>
    <w:rsid w:val="004B71DC"/>
    <w:rsid w:val="00537A75"/>
    <w:rsid w:val="005F21ED"/>
    <w:rsid w:val="006C6EBB"/>
    <w:rsid w:val="006F1468"/>
    <w:rsid w:val="006F79F3"/>
    <w:rsid w:val="007618F7"/>
    <w:rsid w:val="007671DA"/>
    <w:rsid w:val="00882253"/>
    <w:rsid w:val="009419F9"/>
    <w:rsid w:val="00A908FA"/>
    <w:rsid w:val="00B35147"/>
    <w:rsid w:val="00BF3C31"/>
    <w:rsid w:val="00CC54AD"/>
    <w:rsid w:val="00D27429"/>
    <w:rsid w:val="00D67C78"/>
    <w:rsid w:val="00DD1C26"/>
    <w:rsid w:val="00EA6BCE"/>
    <w:rsid w:val="00FB2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AF94C09-9F0D-42FD-938A-6CF2F2A7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74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74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8961">
      <w:bodyDiv w:val="1"/>
      <w:marLeft w:val="0"/>
      <w:marRight w:val="0"/>
      <w:marTop w:val="0"/>
      <w:marBottom w:val="0"/>
      <w:divBdr>
        <w:top w:val="none" w:sz="0" w:space="0" w:color="auto"/>
        <w:left w:val="none" w:sz="0" w:space="0" w:color="auto"/>
        <w:bottom w:val="none" w:sz="0" w:space="0" w:color="auto"/>
        <w:right w:val="none" w:sz="0" w:space="0" w:color="auto"/>
      </w:divBdr>
    </w:div>
    <w:div w:id="8730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渚</dc:creator>
  <cp:keywords/>
  <dc:description/>
  <cp:lastModifiedBy>川村　渚</cp:lastModifiedBy>
  <cp:revision>14</cp:revision>
  <dcterms:created xsi:type="dcterms:W3CDTF">2020-01-08T00:54:00Z</dcterms:created>
  <dcterms:modified xsi:type="dcterms:W3CDTF">2020-01-17T00:09:00Z</dcterms:modified>
</cp:coreProperties>
</file>